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                                               “Curriculum vitae “</w:t>
      </w:r>
    </w:p>
    <w:p w14:paraId="00000002" w14:textId="00F33588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MAEDEH ROUZBAHANI-Medical </w:t>
      </w:r>
      <w:r w:rsidR="00B4220D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INTERN</w:t>
      </w:r>
    </w:p>
    <w:p w14:paraId="00000003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04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Professional address:</w:t>
      </w:r>
    </w:p>
    <w:p w14:paraId="00000005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-Enghlab Street, Tehran P.O. BOX 14155-6559 Tehran, I.R. of Iran</w:t>
      </w:r>
    </w:p>
    <w:p w14:paraId="00000006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-Phone: +989120570364</w:t>
      </w:r>
    </w:p>
    <w:p w14:paraId="00000007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-email: </w:t>
      </w:r>
      <w:hyperlink r:id="rId6">
        <w:r w:rsidRPr="005659C4">
          <w:rPr>
            <w:rFonts w:asciiTheme="minorBidi" w:hAnsiTheme="minorBidi" w:cstheme="minorBidi"/>
            <w:bCs/>
            <w:color w:val="000000" w:themeColor="text1"/>
            <w:sz w:val="24"/>
            <w:szCs w:val="24"/>
            <w:u w:val="single"/>
          </w:rPr>
          <w:t>maederouzbahani@gmail.com</w:t>
        </w:r>
      </w:hyperlink>
    </w:p>
    <w:p w14:paraId="7E0D8254" w14:textId="4F3DD7C4" w:rsidR="00647C21" w:rsidRPr="005659C4" w:rsidRDefault="002C2FD4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-Google scholar: Maedeh Rouzbahani</w:t>
      </w:r>
      <w:r w:rsidR="00125676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, </w:t>
      </w:r>
    </w:p>
    <w:p w14:paraId="0000000B" w14:textId="674DC8EC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Education:</w:t>
      </w:r>
    </w:p>
    <w:p w14:paraId="512E8BEE" w14:textId="56440CFC" w:rsidR="00922EB3" w:rsidRPr="005659C4" w:rsidRDefault="00922EB3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-The science of stem cell diploma at </w:t>
      </w:r>
      <w:r w:rsidR="0079359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the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American Museum of Natural History</w:t>
      </w:r>
    </w:p>
    <w:p w14:paraId="6FCD91D4" w14:textId="33DA839A" w:rsidR="00793595" w:rsidRPr="005659C4" w:rsidRDefault="0079359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 MBA degree from Tehran University of Medical Sciences</w:t>
      </w:r>
    </w:p>
    <w:p w14:paraId="0000000C" w14:textId="08BF7758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</w:t>
      </w:r>
      <w:r w:rsidR="00FC340F">
        <w:rPr>
          <w:rFonts w:asciiTheme="minorBidi" w:hAnsiTheme="minorBidi" w:cstheme="minorBidi"/>
          <w:bCs/>
          <w:color w:val="000000" w:themeColor="text1"/>
          <w:sz w:val="24"/>
          <w:szCs w:val="24"/>
        </w:rPr>
        <w:t>7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vertAlign w:val="superscript"/>
        </w:rPr>
        <w:t>th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214B0F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year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medical </w:t>
      </w:r>
      <w:r w:rsidR="00B4220D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Intern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at Tehran 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U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niversity of 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edical 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S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cience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s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</w:p>
    <w:p w14:paraId="0000000D" w14:textId="1DF1F738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GPA:</w:t>
      </w:r>
      <w:r w:rsidR="00FC340F">
        <w:rPr>
          <w:rFonts w:asciiTheme="minorBidi" w:hAnsiTheme="minorBidi" w:cstheme="minorBidi"/>
          <w:bCs/>
          <w:color w:val="000000" w:themeColor="text1"/>
          <w:sz w:val="24"/>
          <w:szCs w:val="24"/>
        </w:rPr>
        <w:t>4.5</w:t>
      </w:r>
    </w:p>
    <w:p w14:paraId="0000000E" w14:textId="721901F3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-High school diploma of Experimental science</w:t>
      </w:r>
      <w:r w:rsidR="00214B0F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 (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National Organization for Development of Exceptional Talents (NODET))</w:t>
      </w:r>
    </w:p>
    <w:p w14:paraId="0000000F" w14:textId="344C75F5" w:rsidR="00662905" w:rsidRPr="005659C4" w:rsidRDefault="00000000" w:rsidP="00F12F46">
      <w:pPr>
        <w:pStyle w:val="Heading2"/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Farzanegan 4, Schools of brilliant talents- GPA: 3.96 -(2015-2019)</w:t>
      </w:r>
    </w:p>
    <w:p w14:paraId="79DA5A19" w14:textId="07585D21" w:rsidR="005659C4" w:rsidRPr="005659C4" w:rsidRDefault="005659C4" w:rsidP="005659C4">
      <w:pPr>
        <w:rPr>
          <w:rFonts w:asciiTheme="minorBidi" w:hAnsiTheme="minorBidi" w:cstheme="minorBidi"/>
          <w:sz w:val="24"/>
          <w:szCs w:val="24"/>
        </w:rPr>
      </w:pPr>
      <w:r w:rsidRPr="005659C4">
        <w:rPr>
          <w:rFonts w:asciiTheme="minorBidi" w:hAnsiTheme="minorBidi" w:cstheme="minorBidi"/>
          <w:sz w:val="24"/>
          <w:szCs w:val="24"/>
        </w:rPr>
        <w:t xml:space="preserve">-Expert in English speaking </w:t>
      </w:r>
      <w:r w:rsidR="00FC340F">
        <w:rPr>
          <w:rFonts w:asciiTheme="minorBidi" w:hAnsiTheme="minorBidi" w:cstheme="minorBidi"/>
          <w:sz w:val="24"/>
          <w:szCs w:val="24"/>
        </w:rPr>
        <w:t>and</w:t>
      </w:r>
      <w:r w:rsidRPr="005659C4">
        <w:rPr>
          <w:rFonts w:asciiTheme="minorBidi" w:hAnsiTheme="minorBidi" w:cstheme="minorBidi"/>
          <w:sz w:val="24"/>
          <w:szCs w:val="24"/>
        </w:rPr>
        <w:t xml:space="preserve"> writing</w:t>
      </w:r>
    </w:p>
    <w:p w14:paraId="00000010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11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Experiences and skills:</w:t>
      </w:r>
    </w:p>
    <w:p w14:paraId="4C343E26" w14:textId="0B410E5A" w:rsidR="00FA4DBF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Clinical experiences &amp; skills:</w:t>
      </w:r>
    </w:p>
    <w:p w14:paraId="5F325C7A" w14:textId="64CAAAB9" w:rsidR="00FA4DBF" w:rsidRPr="005659C4" w:rsidRDefault="00FA4DBF" w:rsidP="00F12F46">
      <w:pPr>
        <w:pStyle w:val="ListParagraph"/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2AAEEB11" w14:textId="52F7FB49" w:rsidR="004B7504" w:rsidRPr="005659C4" w:rsidRDefault="00FC340F" w:rsidP="004B7504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6</w:t>
      </w:r>
      <w:r w:rsidR="008B6CBA">
        <w:rPr>
          <w:rFonts w:asciiTheme="minorBidi" w:hAnsiTheme="minorBidi" w:cstheme="minorBidi"/>
          <w:bCs/>
          <w:color w:val="000000" w:themeColor="text1"/>
          <w:sz w:val="24"/>
          <w:szCs w:val="24"/>
        </w:rPr>
        <w:t>.5</w:t>
      </w:r>
      <w:r w:rsidR="004B7504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years</w:t>
      </w:r>
      <w:r w:rsidR="004B7504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experience as an Interventional Radiology assistant, familiar with local anesthetics administration and table prep. I have assisted in procedures such as uterine fibroid embolization, TACE, cerebral aneurysms embolization, geniculate </w:t>
      </w:r>
      <w:r w:rsidR="004B7504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lastRenderedPageBreak/>
        <w:t>artery embolization, arterial and venous fistulas, and management of peripheral vascular malformation</w:t>
      </w:r>
    </w:p>
    <w:p w14:paraId="6C0800AE" w14:textId="44C923E6" w:rsidR="00FA4DBF" w:rsidRPr="005659C4" w:rsidRDefault="00FA4DBF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Cultivating </w:t>
      </w:r>
      <w:r w:rsidR="00F12F4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and culturing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umbilical cord mesenchymal stem cells</w:t>
      </w:r>
      <w:r w:rsidR="00C02A4C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.</w:t>
      </w:r>
    </w:p>
    <w:p w14:paraId="0F3EFC42" w14:textId="79704813" w:rsidR="0093786E" w:rsidRPr="005659C4" w:rsidRDefault="00FC340F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4 years</w:t>
      </w:r>
      <w:r w:rsidR="0093786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of Stem cell therapy in a private clinic.</w:t>
      </w:r>
    </w:p>
    <w:p w14:paraId="7CA5D773" w14:textId="2C5D8CB7" w:rsidR="00F12F46" w:rsidRPr="005659C4" w:rsidRDefault="004B7504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5</w:t>
      </w:r>
      <w:r w:rsidR="00F12F4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93786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years</w:t>
      </w:r>
      <w:r w:rsidR="00F12F4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FC340F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of </w:t>
      </w:r>
      <w:r w:rsidR="00F12F4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experience in novel cell therapy clinical trials</w:t>
      </w:r>
    </w:p>
    <w:p w14:paraId="4B2D33F9" w14:textId="08D985DB" w:rsidR="006318FB" w:rsidRPr="005659C4" w:rsidRDefault="006318FB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Conducting clinical trials from conception, protocol, </w:t>
      </w:r>
      <w:r w:rsidR="00246A9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Ethical Committee,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execution, patient selection, </w:t>
      </w:r>
      <w:r w:rsidR="00F12F4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follow-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up</w:t>
      </w:r>
      <w:r w:rsidR="00F12F4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,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and communication with patients and family</w:t>
      </w:r>
    </w:p>
    <w:p w14:paraId="204F3565" w14:textId="7C1E2CE8" w:rsidR="00DF58DE" w:rsidRPr="005659C4" w:rsidRDefault="00DF58DE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Interpreting study data, writing papers and abstracts</w:t>
      </w:r>
    </w:p>
    <w:p w14:paraId="6E02715B" w14:textId="722ED949" w:rsidR="00DF58DE" w:rsidRPr="005659C4" w:rsidRDefault="00DF58DE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Writing clinical 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and basic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research protocols</w:t>
      </w:r>
      <w:r w:rsidR="00F12F4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, both invivo and invitro</w:t>
      </w:r>
    </w:p>
    <w:p w14:paraId="0B86DC8D" w14:textId="51F66092" w:rsidR="006318FB" w:rsidRPr="005659C4" w:rsidRDefault="006318FB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Proficient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in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pathology/histology lam prep and recognition of all types of blood cells lines under the microscope</w:t>
      </w:r>
    </w:p>
    <w:p w14:paraId="63C635B9" w14:textId="6B5189BA" w:rsidR="00DF58DE" w:rsidRPr="005659C4" w:rsidRDefault="006318FB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Interpretation of knee MRI, chest X-ray, ECG, other graphs</w:t>
      </w:r>
    </w:p>
    <w:p w14:paraId="3AAD2C8B" w14:textId="77777777" w:rsidR="006318FB" w:rsidRPr="005659C4" w:rsidRDefault="000A5226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Performing minor procedures such as paracentesis</w:t>
      </w:r>
    </w:p>
    <w:p w14:paraId="0000001D" w14:textId="7630B62C" w:rsidR="00662905" w:rsidRPr="005659C4" w:rsidRDefault="00647C21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Obtaining</w:t>
      </w:r>
      <w:r w:rsidR="006318FB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and interpretation of ECG and EEG</w:t>
      </w:r>
    </w:p>
    <w:p w14:paraId="160D8BE6" w14:textId="4CF2B4D1" w:rsidR="00B4220D" w:rsidRPr="005659C4" w:rsidRDefault="00B4220D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Proficient in emergency procedures in the emergency department such as CPR, seizure management, stroke, etc.</w:t>
      </w:r>
    </w:p>
    <w:p w14:paraId="1BD0575D" w14:textId="77777777" w:rsidR="00F12F46" w:rsidRPr="005659C4" w:rsidRDefault="00B4220D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Performing procedures like NG tube insertion, Foley catheterization</w:t>
      </w:r>
    </w:p>
    <w:p w14:paraId="2772220C" w14:textId="206D4A83" w:rsidR="00B4220D" w:rsidRPr="005659C4" w:rsidRDefault="00B4220D" w:rsidP="00F12F46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 xml:space="preserve"> skilled in handling all tasks of a general practitioner, including patient management and diagnosis and treatment of general medical conditions.</w:t>
      </w:r>
    </w:p>
    <w:p w14:paraId="0000001E" w14:textId="60673793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Animal experiences &amp; skills:</w:t>
      </w:r>
    </w:p>
    <w:p w14:paraId="0000001F" w14:textId="2C1E7B9A" w:rsidR="00662905" w:rsidRPr="005659C4" w:rsidRDefault="00000000" w:rsidP="00F12F46">
      <w:pPr>
        <w:spacing w:line="360" w:lineRule="auto"/>
        <w:ind w:left="360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1)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erforming rabbit liver angiography</w:t>
      </w:r>
    </w:p>
    <w:p w14:paraId="00000020" w14:textId="2FFE0D72" w:rsidR="00662905" w:rsidRPr="005659C4" w:rsidRDefault="00000000" w:rsidP="00F12F46">
      <w:pPr>
        <w:spacing w:line="360" w:lineRule="auto"/>
        <w:ind w:left="360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2)Puncture of rabbit ear </w:t>
      </w:r>
      <w:r w:rsidR="00DF58D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artery for blood sampling and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angiography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(This access was my initiative and had not been reported before)</w:t>
      </w:r>
    </w:p>
    <w:p w14:paraId="00000022" w14:textId="457F69EA" w:rsidR="00662905" w:rsidRPr="005659C4" w:rsidRDefault="00000000" w:rsidP="00F12F46">
      <w:pPr>
        <w:spacing w:line="360" w:lineRule="auto"/>
        <w:ind w:left="360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3)</w:t>
      </w:r>
      <w:r w:rsidR="00DF58D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erforming anesthesia </w:t>
      </w:r>
      <w:r w:rsidR="0093786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on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rabbits, 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rats,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and mice</w:t>
      </w:r>
    </w:p>
    <w:p w14:paraId="00000023" w14:textId="77777777" w:rsidR="00662905" w:rsidRPr="005659C4" w:rsidRDefault="00000000" w:rsidP="00F12F46">
      <w:pPr>
        <w:spacing w:line="360" w:lineRule="auto"/>
        <w:ind w:left="360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5)Performing ultrasonography of rabbit liver</w:t>
      </w:r>
    </w:p>
    <w:p w14:paraId="00000024" w14:textId="77777777" w:rsidR="00662905" w:rsidRPr="005659C4" w:rsidRDefault="00000000" w:rsidP="00F12F46">
      <w:pPr>
        <w:spacing w:line="360" w:lineRule="auto"/>
        <w:ind w:left="360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6)Blood sampling from the tail of a mice</w:t>
      </w:r>
    </w:p>
    <w:p w14:paraId="00000025" w14:textId="3A393ECF" w:rsidR="00662905" w:rsidRPr="005659C4" w:rsidRDefault="00000000" w:rsidP="00F12F46">
      <w:pPr>
        <w:spacing w:line="360" w:lineRule="auto"/>
        <w:ind w:left="360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lastRenderedPageBreak/>
        <w:t>7)</w:t>
      </w:r>
      <w:r w:rsidR="00647C2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Very familiar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working with laboratory animals and how to care for them</w:t>
      </w:r>
      <w:r w:rsidR="00627D63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and nutritional requirements of animal lab.</w:t>
      </w:r>
    </w:p>
    <w:p w14:paraId="00000026" w14:textId="77777777" w:rsidR="00662905" w:rsidRPr="005659C4" w:rsidRDefault="00000000" w:rsidP="00F12F46">
      <w:pPr>
        <w:spacing w:line="360" w:lineRule="auto"/>
        <w:ind w:left="360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8)Interpretation of rabbit liver MRI</w:t>
      </w:r>
    </w:p>
    <w:p w14:paraId="4452C22D" w14:textId="5694059F" w:rsidR="0003522F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Lab experiences &amp; skills:</w:t>
      </w:r>
    </w:p>
    <w:p w14:paraId="6A353BC4" w14:textId="24CAEC6C" w:rsidR="0003522F" w:rsidRPr="005659C4" w:rsidRDefault="0003522F" w:rsidP="00F12F46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18 months of clinical and research labs</w:t>
      </w:r>
    </w:p>
    <w:p w14:paraId="677D6806" w14:textId="77777777" w:rsidR="0003522F" w:rsidRPr="005659C4" w:rsidRDefault="00000000" w:rsidP="00F12F46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Cultivation of various cell lines in the laboratory</w:t>
      </w:r>
    </w:p>
    <w:p w14:paraId="1BFE7D1A" w14:textId="77777777" w:rsidR="0003522F" w:rsidRPr="005659C4" w:rsidRDefault="00000000" w:rsidP="00F12F46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Using flow cytometry device</w:t>
      </w:r>
    </w:p>
    <w:p w14:paraId="7481DE5A" w14:textId="77777777" w:rsidR="0003522F" w:rsidRPr="005659C4" w:rsidRDefault="00000000" w:rsidP="00F12F46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Antibiogram test</w:t>
      </w:r>
    </w:p>
    <w:p w14:paraId="0CF4657E" w14:textId="77777777" w:rsidR="0003522F" w:rsidRPr="005659C4" w:rsidRDefault="00000000" w:rsidP="00F12F46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Cell staining</w:t>
      </w:r>
    </w:p>
    <w:p w14:paraId="4EDF4469" w14:textId="77777777" w:rsidR="0003522F" w:rsidRPr="005659C4" w:rsidRDefault="00000000" w:rsidP="00F12F46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Urine analysis</w:t>
      </w:r>
    </w:p>
    <w:p w14:paraId="0000002E" w14:textId="7EBF6777" w:rsidR="00662905" w:rsidRPr="005659C4" w:rsidRDefault="0003522F" w:rsidP="00F12F46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Testing blood sugar</w:t>
      </w:r>
    </w:p>
    <w:p w14:paraId="28EA16F8" w14:textId="77777777" w:rsidR="0003522F" w:rsidRPr="005659C4" w:rsidRDefault="0003522F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Award and honors:</w:t>
      </w:r>
    </w:p>
    <w:p w14:paraId="5848F009" w14:textId="566B15E4" w:rsidR="00901EFE" w:rsidRPr="005659C4" w:rsidRDefault="000B473D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-Treatment of Knee osteoarthritis with Genicular Artery injection of mesenchymal stem cells, 1year results, </w:t>
      </w:r>
      <w:r w:rsidR="00901EF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Accept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ed as oral presentation (2023). RSNA congress, November 26-30:</w:t>
      </w:r>
      <w:r w:rsidR="0007600A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Chicago, llinois</w:t>
      </w:r>
    </w:p>
    <w:p w14:paraId="355217AF" w14:textId="2AA572B8" w:rsidR="00890057" w:rsidRPr="005659C4" w:rsidRDefault="00890057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-Treatment of Knee osteoarthritis with Genicular Artery injection of mesenchymal stem cells, ninth month</w:t>
      </w:r>
      <w:r w:rsidR="00901EF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results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(2023)</w:t>
      </w:r>
      <w:r w:rsidR="00901EF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. CIRSE congress, September 9-13: Copenhagen, Denmark.</w:t>
      </w:r>
    </w:p>
    <w:p w14:paraId="14148169" w14:textId="282ED064" w:rsidR="00901EFE" w:rsidRPr="005659C4" w:rsidRDefault="00901EFE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 Process of inducing HCC In rabbits by intra-arterial injection of HEPG2 cells through auricular artery (2023). CIRSE congress, September 9-13: Copenhagen, Denmark.</w:t>
      </w:r>
    </w:p>
    <w:p w14:paraId="01310B8A" w14:textId="5900A1E9" w:rsidR="00806F4F" w:rsidRPr="005659C4" w:rsidRDefault="00806F4F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</w:t>
      </w:r>
      <w:r w:rsidR="00901EF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Second place in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Treatment of Knee osteoarthritis with Genicular Artery injection of mesenchymal stem cells,</w:t>
      </w:r>
      <w:r w:rsidR="0089005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sixth month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89005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results</w:t>
      </w:r>
      <w:r w:rsidR="00901EF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(2023). GEST annual, May 18-21, 2023: NYC USA</w:t>
      </w:r>
      <w:r w:rsidR="0089005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.</w:t>
      </w:r>
    </w:p>
    <w:p w14:paraId="377FF3EC" w14:textId="0C0BA432" w:rsidR="0003522F" w:rsidRPr="005659C4" w:rsidRDefault="0003522F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-Treatment of Knee osteoarthritis with Genicular Artery injection of mesenchymal stem cells (2023).</w:t>
      </w:r>
      <w:r w:rsidR="00BA7744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GEST MSK, January 20-21, 2023: Paris France.</w:t>
      </w:r>
    </w:p>
    <w:p w14:paraId="42BD77AE" w14:textId="01EF4727" w:rsidR="0003522F" w:rsidRPr="005659C4" w:rsidRDefault="0003522F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 Process of inducing HCC In rabbits by intra-arterial injection of HEPG2 cells through auricular artery (2023).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PAIRS annual meeting, February 11-14, 2023. Dubai, UAE.</w:t>
      </w:r>
    </w:p>
    <w:p w14:paraId="55A896CE" w14:textId="006E6AA4" w:rsidR="001E4148" w:rsidRPr="005659C4" w:rsidRDefault="0003522F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lastRenderedPageBreak/>
        <w:t>-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First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author: Treatment of Knee osteoarthritis with Genicular Artery injection of mesenchymal stem cells</w:t>
      </w:r>
      <w:r w:rsidR="00806F4F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, Technique and primary results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.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PAIRS annual meeting, February 11-14, 2023. Dubai, UAE.</w:t>
      </w:r>
    </w:p>
    <w:p w14:paraId="79A52AF8" w14:textId="3FAE4B95" w:rsidR="0003522F" w:rsidRPr="005659C4" w:rsidRDefault="0003522F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506E675A" w14:textId="28A13239" w:rsidR="0003522F" w:rsidRPr="005659C4" w:rsidRDefault="0003522F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- Winner of the 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National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IMC </w:t>
      </w:r>
      <w:r w:rsidR="00AA2962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Math Competition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Olympiad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(2017).</w:t>
      </w:r>
    </w:p>
    <w:p w14:paraId="367FB9E4" w14:textId="05184F32" w:rsidR="0003522F" w:rsidRPr="005659C4" w:rsidRDefault="0003522F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- First place in 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the national </w:t>
      </w:r>
      <w:r w:rsidR="00AA2962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Math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Olympiad 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competition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(201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6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).</w:t>
      </w:r>
    </w:p>
    <w:p w14:paraId="5D0B43A2" w14:textId="12C3C5D8" w:rsidR="0003522F" w:rsidRPr="005659C4" w:rsidRDefault="0003522F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- First place in 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the national </w:t>
      </w:r>
      <w:r w:rsidR="00AA2962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Math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Olympiad competition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(201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5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).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ab/>
      </w:r>
    </w:p>
    <w:p w14:paraId="4D6EA62E" w14:textId="3FD48A36" w:rsidR="0003522F" w:rsidRPr="005659C4" w:rsidRDefault="0003522F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57C719F9" w14:textId="77777777" w:rsidR="001E4148" w:rsidRPr="005659C4" w:rsidRDefault="001E4148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31818083" w14:textId="50EACBA6" w:rsidR="000C0701" w:rsidRPr="005659C4" w:rsidRDefault="000C0701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Scientific Communications:</w:t>
      </w:r>
    </w:p>
    <w:p w14:paraId="339945E4" w14:textId="2ABB0CF0" w:rsidR="000C0701" w:rsidRPr="005659C4" w:rsidRDefault="000C0701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Articles:</w:t>
      </w:r>
    </w:p>
    <w:p w14:paraId="432A0178" w14:textId="77777777" w:rsidR="00DB304D" w:rsidRPr="005659C4" w:rsidRDefault="00DB304D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4655B468" w14:textId="0067D580" w:rsidR="004B25E7" w:rsidRDefault="00675585" w:rsidP="004B25E7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1)</w:t>
      </w:r>
      <w:r w:rsidR="004B25E7" w:rsidRPr="004B25E7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</w:rPr>
        <w:t>Rouzbahani</w:t>
      </w:r>
      <w:r w:rsidR="004B25E7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</w:rPr>
        <w:t xml:space="preserve"> M</w:t>
      </w:r>
      <w:r w:rsidR="004B25E7" w:rsidRPr="004B25E7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B25E7" w:rsidRPr="004B25E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Ghanaati H</w:t>
      </w:r>
      <w:r w:rsidR="004B25E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B25E7" w:rsidRPr="004B25E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Varicose healing in </w:t>
      </w:r>
      <w:r w:rsidR="004B25E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Intra-Genicular</w:t>
      </w:r>
      <w:r w:rsidR="004B25E7" w:rsidRPr="004B25E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 artery Stem cell Injection (IGSI): an incidental finding</w:t>
      </w:r>
      <w:r w:rsidR="004B25E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 (Submitted)</w:t>
      </w:r>
    </w:p>
    <w:p w14:paraId="7722175C" w14:textId="1C52C9DA" w:rsidR="00A75BBB" w:rsidRPr="00D6393C" w:rsidRDefault="00A75BBB" w:rsidP="00A75BBB">
      <w:pPr>
        <w:spacing w:line="360" w:lineRule="auto"/>
        <w:jc w:val="both"/>
        <w:rPr>
          <w:rFonts w:asciiTheme="minorBidi" w:hAnsiTheme="minorBidi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2)</w:t>
      </w:r>
      <w:r w:rsidRPr="00A75BBB">
        <w:rPr>
          <w:rFonts w:ascii="Roboto" w:hAnsi="Roboto"/>
          <w:color w:val="152935"/>
          <w:sz w:val="21"/>
          <w:szCs w:val="21"/>
          <w:shd w:val="clear" w:color="auto" w:fill="F5F7FA"/>
        </w:rPr>
        <w:t xml:space="preserve"> </w:t>
      </w:r>
      <w:r w:rsidRPr="005659C4">
        <w:rPr>
          <w:rFonts w:asciiTheme="minorBidi" w:hAnsiTheme="minorBidi" w:cstheme="minorBidi"/>
          <w:b/>
          <w:color w:val="000000" w:themeColor="text1"/>
          <w:sz w:val="24"/>
          <w:szCs w:val="24"/>
        </w:rPr>
        <w:t>Rouzbahani M;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Ghanaati H</w:t>
      </w:r>
      <w:r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A75BBB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Novel Intra-Arterial Stem Cell Injection Methods for Treating Various Diseases: A New Frontier in Interventional Radiology with Cell Therapy</w:t>
      </w:r>
      <w:r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, CVIR Journal,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(</w:t>
      </w:r>
      <w:r w:rsidR="00FC340F">
        <w:rPr>
          <w:rFonts w:asciiTheme="minorBidi" w:hAnsiTheme="minorBidi" w:cstheme="minorBidi"/>
          <w:bCs/>
          <w:color w:val="000000" w:themeColor="text1"/>
          <w:sz w:val="24"/>
          <w:szCs w:val="24"/>
        </w:rPr>
        <w:t>Revision requested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)</w:t>
      </w: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,</w:t>
      </w:r>
      <w:r w:rsidRPr="00A75BBB">
        <w:rPr>
          <w:rFonts w:ascii="Roboto" w:hAnsi="Roboto"/>
          <w:color w:val="152935"/>
          <w:sz w:val="21"/>
          <w:szCs w:val="21"/>
          <w:shd w:val="clear" w:color="auto" w:fill="F5F7FA"/>
        </w:rPr>
        <w:t xml:space="preserve"> </w:t>
      </w:r>
      <w:r w:rsidRPr="00A75BBB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CVIR-D-24-00448</w:t>
      </w:r>
    </w:p>
    <w:p w14:paraId="6130AC0B" w14:textId="482FAE20" w:rsidR="004B25E7" w:rsidRPr="005659C4" w:rsidRDefault="00D76863" w:rsidP="004B25E7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/>
          <w:color w:val="000000" w:themeColor="text1"/>
          <w:sz w:val="24"/>
          <w:szCs w:val="24"/>
        </w:rPr>
        <w:t>3</w:t>
      </w:r>
      <w:r w:rsidR="004B25E7">
        <w:rPr>
          <w:rFonts w:asciiTheme="minorBidi" w:hAnsiTheme="minorBidi" w:cstheme="minorBidi"/>
          <w:b/>
          <w:color w:val="000000" w:themeColor="text1"/>
          <w:sz w:val="24"/>
          <w:szCs w:val="24"/>
        </w:rPr>
        <w:t>)</w:t>
      </w:r>
      <w:r w:rsidR="004B25E7" w:rsidRPr="005659C4">
        <w:rPr>
          <w:rFonts w:asciiTheme="minorBidi" w:hAnsiTheme="minorBidi" w:cstheme="minorBidi"/>
          <w:b/>
          <w:color w:val="000000" w:themeColor="text1"/>
          <w:sz w:val="24"/>
          <w:szCs w:val="24"/>
        </w:rPr>
        <w:t>Rouzbahani M;</w:t>
      </w:r>
      <w:r w:rsidR="004B25E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Ghanaati H; Ghavamzadeh A et al. Treatment of Knee osteoarthritis with Genicular Artery injection of mesenchymal stem cells. (Submitted)</w:t>
      </w:r>
    </w:p>
    <w:p w14:paraId="44CBBA72" w14:textId="4207F49C" w:rsidR="00A75BBB" w:rsidRDefault="00D76863" w:rsidP="00A75BBB">
      <w:pPr>
        <w:tabs>
          <w:tab w:val="left" w:pos="6501"/>
        </w:tabs>
        <w:spacing w:line="360" w:lineRule="auto"/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EFEFE"/>
        </w:rPr>
      </w:pPr>
      <w:r>
        <w:rPr>
          <w:rFonts w:asciiTheme="minorBidi" w:hAnsiTheme="minorBidi" w:cstheme="minorBidi"/>
          <w:b/>
          <w:color w:val="000000" w:themeColor="text1"/>
          <w:sz w:val="24"/>
          <w:szCs w:val="24"/>
        </w:rPr>
        <w:t>4</w:t>
      </w:r>
      <w:r w:rsidR="004B25E7">
        <w:rPr>
          <w:rFonts w:asciiTheme="minorBidi" w:hAnsiTheme="minorBidi" w:cstheme="minorBidi"/>
          <w:b/>
          <w:color w:val="000000" w:themeColor="text1"/>
          <w:sz w:val="24"/>
          <w:szCs w:val="24"/>
        </w:rPr>
        <w:t>)</w:t>
      </w:r>
      <w:r w:rsidR="004B25E7" w:rsidRP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4B25E7" w:rsidRPr="004B25E7">
        <w:rPr>
          <w:rFonts w:asciiTheme="minorBidi" w:hAnsiTheme="minorBidi" w:cstheme="minorBidi"/>
          <w:b/>
          <w:color w:val="000000" w:themeColor="text1"/>
          <w:sz w:val="24"/>
          <w:szCs w:val="24"/>
        </w:rPr>
        <w:t>Rouzbahani M</w:t>
      </w:r>
      <w:r w:rsidR="004B25E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; Ghanaati H. </w:t>
      </w:r>
      <w:r w:rsidR="004B25E7" w:rsidRPr="005659C4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EFEFE"/>
        </w:rPr>
        <w:t>Simplifying Stem Cell Therapy for IRs: Exploring New Horizons in Interventional Radiology and Cell Therapy,</w:t>
      </w:r>
      <w:r w:rsidR="004B25E7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EFEFE"/>
        </w:rPr>
        <w:t xml:space="preserve"> </w:t>
      </w:r>
      <w:r w:rsidR="004B25E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published</w:t>
      </w:r>
      <w:r w:rsidR="004B25E7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EFEFE"/>
        </w:rPr>
        <w:t xml:space="preserve"> ,AJIR Journal</w:t>
      </w:r>
      <w:r w:rsidR="004B25E7" w:rsidRPr="005659C4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EFEFE"/>
        </w:rPr>
        <w:t xml:space="preserve"> </w:t>
      </w:r>
      <w:r w:rsidR="004B25E7" w:rsidRPr="000C53A8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EFEFE"/>
        </w:rPr>
        <w:t>DOI: 10.1055/s-0044-1787158</w:t>
      </w:r>
    </w:p>
    <w:p w14:paraId="5955F5EA" w14:textId="7AE6FF72" w:rsidR="00975AD5" w:rsidRPr="00007251" w:rsidRDefault="00975AD5" w:rsidP="00975AD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EFEFE"/>
        </w:rPr>
        <w:t xml:space="preserve">5) </w:t>
      </w:r>
      <w:r>
        <w:rPr>
          <w:rFonts w:asciiTheme="minorBidi" w:hAnsiTheme="minorBidi" w:cstheme="minorBidi"/>
          <w:b/>
          <w:color w:val="000000" w:themeColor="text1"/>
          <w:sz w:val="24"/>
          <w:szCs w:val="24"/>
        </w:rPr>
        <w:t>)</w:t>
      </w:r>
      <w:r w:rsidRP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Pr="004B25E7">
        <w:rPr>
          <w:rFonts w:asciiTheme="minorBidi" w:hAnsiTheme="minorBidi" w:cstheme="minorBidi"/>
          <w:b/>
          <w:color w:val="000000" w:themeColor="text1"/>
          <w:sz w:val="24"/>
          <w:szCs w:val="24"/>
        </w:rPr>
        <w:t>Rouzbahani M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 Ghanaati H</w:t>
      </w: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,</w:t>
      </w:r>
      <w:r w:rsidRPr="00975AD5">
        <w:rPr>
          <w:rFonts w:ascii="Arial" w:hAnsi="Arial" w:cs="Arial"/>
          <w:sz w:val="24"/>
          <w:szCs w:val="24"/>
          <w:shd w:val="clear" w:color="auto" w:fill="FFFFFF"/>
        </w:rPr>
        <w:t xml:space="preserve"> Vascular Malformations: Understanding Origins, Diagnosis, and Treatment Advances</w:t>
      </w:r>
      <w:r>
        <w:rPr>
          <w:rFonts w:ascii="Arial" w:hAnsi="Arial" w:cs="Arial"/>
          <w:sz w:val="24"/>
          <w:szCs w:val="24"/>
          <w:shd w:val="clear" w:color="auto" w:fill="FFFFFF"/>
        </w:rPr>
        <w:t>,IJR,(submitted)</w:t>
      </w:r>
    </w:p>
    <w:p w14:paraId="50019140" w14:textId="51C7EB3F" w:rsidR="00975AD5" w:rsidRPr="00A75BBB" w:rsidRDefault="00975AD5" w:rsidP="00A75BBB">
      <w:pPr>
        <w:tabs>
          <w:tab w:val="left" w:pos="6501"/>
        </w:tabs>
        <w:spacing w:line="360" w:lineRule="auto"/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EFEFE"/>
        </w:rPr>
      </w:pPr>
    </w:p>
    <w:p w14:paraId="6955CBC2" w14:textId="52F3BFB5" w:rsidR="004B25E7" w:rsidRPr="005659C4" w:rsidRDefault="00364303" w:rsidP="004B25E7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lastRenderedPageBreak/>
        <w:t>6</w:t>
      </w:r>
      <w:r w:rsidR="00C826BA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) </w:t>
      </w:r>
      <w:r w:rsidR="004B25E7" w:rsidRPr="005659C4">
        <w:rPr>
          <w:rFonts w:asciiTheme="minorBidi" w:hAnsiTheme="minorBidi" w:cstheme="minorBidi"/>
          <w:b/>
          <w:color w:val="000000" w:themeColor="text1"/>
          <w:sz w:val="24"/>
          <w:szCs w:val="24"/>
        </w:rPr>
        <w:t>Rouzbahani M</w:t>
      </w:r>
      <w:r w:rsidR="004B25E7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,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25E7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Barkhordar M, Bagherian M, Using artificial intelligence for estimating the success rate of stem cell transplantation.</w:t>
      </w:r>
      <w:r w:rsidR="004B25E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(Submitted)</w:t>
      </w:r>
    </w:p>
    <w:p w14:paraId="0D67E20E" w14:textId="1B76D1C2" w:rsidR="00C826BA" w:rsidRPr="005659C4" w:rsidRDefault="00C826BA" w:rsidP="004B25E7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24DFB49B" w14:textId="7E1CE3B9" w:rsidR="00C01B8F" w:rsidRPr="005659C4" w:rsidRDefault="00364303" w:rsidP="00C01B8F">
      <w:pPr>
        <w:pStyle w:val="Heading1"/>
        <w:rPr>
          <w:rFonts w:asciiTheme="minorBidi" w:hAnsiTheme="minorBidi" w:cstheme="minorBidi"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>7</w:t>
      </w:r>
      <w:r w:rsidR="00DD01AE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) Valizadeh P; Jannat Doust P; </w:t>
      </w:r>
      <w:r w:rsidR="00583783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Shahsavar Haghighi S; </w:t>
      </w:r>
      <w:r w:rsidR="00DD01AE" w:rsidRPr="005659C4">
        <w:rPr>
          <w:rFonts w:asciiTheme="minorBidi" w:hAnsiTheme="minorBidi" w:cstheme="minorBidi"/>
          <w:color w:val="000000" w:themeColor="text1"/>
          <w:sz w:val="24"/>
          <w:szCs w:val="24"/>
        </w:rPr>
        <w:t>Rouzbahani M</w:t>
      </w:r>
      <w:r w:rsidR="00E6118B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>;</w:t>
      </w:r>
      <w:r w:rsidR="004B25E7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 </w:t>
      </w:r>
      <w:r w:rsidR="00E6118B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Golozar M, </w:t>
      </w:r>
      <w:r w:rsidR="004B25E7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>Sadeghi</w:t>
      </w:r>
      <w:r w:rsidR="00E6118B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 N; </w:t>
      </w:r>
      <w:r w:rsidR="00583783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>Ultrasound-Guided Vacuum-Assisted Breast Biopsy for Breast Intraductal Lesions: a Meta-Analysis of Underestimation and Pathological Nipple Discharge Cure Rates,</w:t>
      </w:r>
      <w:r w:rsidR="004B25E7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 </w:t>
      </w:r>
      <w:r w:rsidR="00E6118B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(published) </w:t>
      </w:r>
      <w:hyperlink r:id="rId7" w:history="1">
        <w:r w:rsidR="00E6118B" w:rsidRPr="005659C4">
          <w:rPr>
            <w:rStyle w:val="Hyperlink"/>
            <w:rFonts w:asciiTheme="minorBidi" w:hAnsiTheme="minorBidi" w:cstheme="minorBidi"/>
            <w:color w:val="000000" w:themeColor="text1"/>
            <w:sz w:val="24"/>
            <w:szCs w:val="24"/>
          </w:rPr>
          <w:t xml:space="preserve">https://doi.org/10.32768/abc.202411113-26 </w:t>
        </w:r>
      </w:hyperlink>
    </w:p>
    <w:p w14:paraId="1B1A01B1" w14:textId="77777777" w:rsidR="00DB304D" w:rsidRPr="005659C4" w:rsidRDefault="00DB304D" w:rsidP="00F12F46">
      <w:pPr>
        <w:pStyle w:val="Heading1"/>
        <w:spacing w:before="0" w:after="0" w:line="360" w:lineRule="auto"/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</w:pPr>
    </w:p>
    <w:p w14:paraId="71A587D3" w14:textId="39C57C57" w:rsidR="00DD01AE" w:rsidRPr="005659C4" w:rsidRDefault="00364303" w:rsidP="00F12F46">
      <w:pPr>
        <w:pStyle w:val="Heading1"/>
        <w:spacing w:before="0" w:after="0" w:line="360" w:lineRule="auto"/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>8</w:t>
      </w:r>
      <w:r w:rsidR="00DD01AE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) </w:t>
      </w:r>
      <w:r w:rsidR="00DD01AE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Jannatdoust.P, Valizadeh.P, Razaghi.M, </w:t>
      </w:r>
      <w:r w:rsidR="00DD01AE" w:rsidRPr="005659C4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Rouzbahani.M</w:t>
      </w:r>
      <w:r w:rsidR="00DD01AE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  <w:shd w:val="clear" w:color="auto" w:fill="FFFFFF"/>
        </w:rPr>
        <w:t>, Abbasi.A, Arian.A</w:t>
      </w:r>
      <w:r w:rsidR="00DD01AE" w:rsidRPr="005659C4">
        <w:rPr>
          <w:rStyle w:val="Hyperlink"/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 </w:t>
      </w:r>
      <w:r w:rsidR="00DD01AE" w:rsidRPr="005659C4">
        <w:rPr>
          <w:rStyle w:val="title-text"/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>Role of abbreviated non-contrast-enhanced MR-enterography in the evaluation of Crohn's disease activity and complications as an alternative for full protocol contrast-enhanced study: A systematic review and meta-analysis. Research in diagnostic and interventional imaging journal,</w:t>
      </w:r>
      <w:r w:rsidR="00DD01AE" w:rsidRPr="005659C4">
        <w:rPr>
          <w:rFonts w:asciiTheme="minorBidi" w:hAnsiTheme="minorBidi" w:cstheme="minorBidi"/>
          <w:b w:val="0"/>
          <w:bCs/>
          <w:color w:val="000000" w:themeColor="text1"/>
          <w:sz w:val="24"/>
          <w:szCs w:val="24"/>
        </w:rPr>
        <w:t xml:space="preserve"> </w:t>
      </w:r>
      <w:hyperlink r:id="rId8" w:tgtFrame="_blank" w:tooltip="Persistent link using digital object identifier" w:history="1">
        <w:r w:rsidR="00DD01AE" w:rsidRPr="005659C4">
          <w:rPr>
            <w:rStyle w:val="anchor-text"/>
            <w:rFonts w:asciiTheme="minorBidi" w:hAnsiTheme="minorBidi" w:cstheme="minorBidi"/>
            <w:b w:val="0"/>
            <w:bCs/>
            <w:color w:val="000000" w:themeColor="text1"/>
            <w:sz w:val="24"/>
            <w:szCs w:val="24"/>
          </w:rPr>
          <w:t>https://doi.org/10.1016/j.redii.2023.100030</w:t>
        </w:r>
      </w:hyperlink>
    </w:p>
    <w:p w14:paraId="0575318B" w14:textId="77777777" w:rsidR="00DB304D" w:rsidRPr="005659C4" w:rsidRDefault="00DB304D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278F31D9" w14:textId="772261F9" w:rsidR="00DD01AE" w:rsidRPr="005659C4" w:rsidRDefault="00364303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9</w:t>
      </w:r>
      <w:r w:rsidR="00DD01A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) Ahmadi Nejad N; Golozar MH;</w:t>
      </w:r>
      <w:r w:rsidR="009A2BDF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9A2BDF" w:rsidRPr="005659C4">
        <w:rPr>
          <w:rFonts w:asciiTheme="minorBidi" w:hAnsiTheme="minorBidi" w:cstheme="minorBidi"/>
          <w:b/>
          <w:color w:val="000000" w:themeColor="text1"/>
          <w:sz w:val="24"/>
          <w:szCs w:val="24"/>
        </w:rPr>
        <w:t>Rouzbahani M</w:t>
      </w:r>
      <w:r w:rsidR="009A2BDF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.</w:t>
      </w:r>
      <w:r w:rsidR="00DD01A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Rastkar M. </w:t>
      </w:r>
      <w:r w:rsidR="009A2BDF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 xml:space="preserve">The diagnostic performance of magnetic resonance imaging (MRI) in the evaluation of breast ultrasound non-mass lesions: a systematic review: Evaluation of breast non-mass lesions. Archives of Breast Cancer journal, </w:t>
      </w:r>
      <w:r w:rsidR="00DB304D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(published),</w:t>
      </w:r>
      <w:r w:rsidR="00DB304D" w:rsidRPr="005659C4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pISSN: </w:t>
      </w:r>
      <w:hyperlink r:id="rId9" w:tgtFrame="_blank" w:tooltip="P-ISSN" w:history="1">
        <w:r w:rsidR="00DB304D" w:rsidRPr="005659C4">
          <w:rPr>
            <w:rStyle w:val="Strong"/>
            <w:rFonts w:asciiTheme="minorBidi" w:hAnsiTheme="minorBidi" w:cstheme="minorBidi"/>
            <w:color w:val="000000" w:themeColor="text1"/>
            <w:sz w:val="24"/>
            <w:szCs w:val="24"/>
            <w:u w:val="single"/>
          </w:rPr>
          <w:t>2228-6527</w:t>
        </w:r>
      </w:hyperlink>
      <w:r w:rsidR="00DB304D" w:rsidRPr="005659C4">
        <w:rPr>
          <w:rFonts w:asciiTheme="minorBidi" w:hAnsiTheme="minorBidi" w:cstheme="minorBidi"/>
          <w:color w:val="000000" w:themeColor="text1"/>
          <w:sz w:val="24"/>
          <w:szCs w:val="24"/>
        </w:rPr>
        <w:t>, eISSN: </w:t>
      </w:r>
      <w:hyperlink r:id="rId10" w:tgtFrame="_blank" w:tooltip="E-ISSN" w:history="1">
        <w:r w:rsidR="00DB304D" w:rsidRPr="005659C4">
          <w:rPr>
            <w:rStyle w:val="Strong"/>
            <w:rFonts w:asciiTheme="minorBidi" w:hAnsiTheme="minorBidi" w:cstheme="minorBidi"/>
            <w:color w:val="000000" w:themeColor="text1"/>
            <w:sz w:val="24"/>
            <w:szCs w:val="24"/>
            <w:u w:val="single"/>
          </w:rPr>
          <w:t>2228-5466</w:t>
        </w:r>
      </w:hyperlink>
    </w:p>
    <w:p w14:paraId="710EB998" w14:textId="38CA5756" w:rsidR="00A85135" w:rsidRPr="005659C4" w:rsidRDefault="00364303" w:rsidP="00DB304D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10</w:t>
      </w:r>
      <w:r w:rsidR="000C070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) </w:t>
      </w:r>
      <w:r w:rsidR="001E4148" w:rsidRPr="005659C4">
        <w:rPr>
          <w:rFonts w:asciiTheme="minorBidi" w:hAnsiTheme="minorBidi" w:cstheme="minorBidi"/>
          <w:b/>
          <w:color w:val="000000" w:themeColor="text1"/>
          <w:sz w:val="24"/>
          <w:szCs w:val="24"/>
        </w:rPr>
        <w:t>Rouzbahani M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; Ghanaati H; Ghavamzadeh A et al. 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The process of inducing HCC in rabbits is done by intra-arterial injection of HEPG2 cells through an </w:t>
      </w:r>
      <w:r w:rsidR="000C070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auricular artery. </w:t>
      </w:r>
      <w:r w:rsidR="00DD01AE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Thieme Medical and Scientific Publishers Pvt. Ltd,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D01AE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AJIR journal,</w:t>
      </w:r>
      <w:r w:rsidR="00DD01A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DB304D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,( 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conference</w:t>
      </w:r>
      <w:r w:rsidR="00DB304D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paper, published) </w:t>
      </w:r>
      <w:r w:rsidR="00DD01A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DOI: 10.1055/s-0043-1763376</w:t>
      </w:r>
    </w:p>
    <w:p w14:paraId="6D8A0F87" w14:textId="252CAAD9" w:rsidR="009B7610" w:rsidRPr="005659C4" w:rsidRDefault="00D76863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1</w:t>
      </w:r>
      <w:r w:rsidR="00364303">
        <w:rPr>
          <w:rFonts w:asciiTheme="minorBidi" w:hAnsiTheme="minorBidi" w:cstheme="minorBidi"/>
          <w:bCs/>
          <w:color w:val="000000" w:themeColor="text1"/>
          <w:sz w:val="24"/>
          <w:szCs w:val="24"/>
        </w:rPr>
        <w:t>1</w:t>
      </w:r>
      <w:r w:rsidR="00CB631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) </w:t>
      </w:r>
      <w:r w:rsidR="00DB304D" w:rsidRPr="005659C4">
        <w:rPr>
          <w:rFonts w:asciiTheme="minorBidi" w:hAnsiTheme="minorBidi" w:cstheme="minorBidi"/>
          <w:b/>
          <w:color w:val="000000" w:themeColor="text1"/>
          <w:sz w:val="24"/>
          <w:szCs w:val="24"/>
        </w:rPr>
        <w:t>Rouzbahani M</w:t>
      </w:r>
      <w:r w:rsidR="00DB304D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E12DF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Ghanaati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E12DF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H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E12DF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Esaee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E12DF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>,</w:t>
      </w:r>
      <w:r w:rsidR="00E12DF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Ahmad</w:t>
      </w:r>
      <w:r w:rsidR="00CB631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Zadeh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A.,</w:t>
      </w:r>
      <w:r w:rsidR="00CB631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Elahi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E12DF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R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>,</w:t>
      </w:r>
      <w:r w:rsidR="00E12DF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Rouzbahani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E12DF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</w:t>
      </w:r>
      <w:r w:rsidR="001E414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.</w:t>
      </w:r>
      <w:r w:rsidR="00CB631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0C070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Comparison of FRED flow diverter with coiling methods in the treatment of cerebral aneurysms. </w:t>
      </w:r>
      <w:r w:rsidR="00DD01A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(Under preparation)</w:t>
      </w:r>
    </w:p>
    <w:p w14:paraId="648299CA" w14:textId="77777777" w:rsidR="009B7610" w:rsidRPr="005659C4" w:rsidRDefault="009B761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Books:       </w:t>
      </w:r>
    </w:p>
    <w:p w14:paraId="0152BC05" w14:textId="7FC3589B" w:rsidR="009B7610" w:rsidRPr="005659C4" w:rsidRDefault="009B761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 Alireza Kazemi</w:t>
      </w:r>
      <w:r w:rsidR="00A2140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Maedeh Rouzbahani</w:t>
      </w:r>
      <w:r w:rsidR="00A2140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Arezoo Farzi</w:t>
      </w:r>
      <w:r w:rsidR="00A2140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;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Mohammad Amin Habibi</w:t>
      </w:r>
      <w:r w:rsidR="00A2140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.</w:t>
      </w:r>
    </w:p>
    <w:p w14:paraId="5E03B2ED" w14:textId="77777777" w:rsidR="009B7610" w:rsidRPr="005659C4" w:rsidRDefault="009B761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lastRenderedPageBreak/>
        <w:t xml:space="preserve"> A chapter of a radiology reference book that is in the queue to be printed (2022)</w:t>
      </w:r>
    </w:p>
    <w:p w14:paraId="4EF42742" w14:textId="06691258" w:rsidR="009B7610" w:rsidRPr="005659C4" w:rsidRDefault="009B761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 Maedeh Rouzbahani</w:t>
      </w:r>
      <w:r w:rsidR="00A2140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Javad Haj Esfandyari.</w:t>
      </w:r>
    </w:p>
    <w:p w14:paraId="0792E945" w14:textId="47242786" w:rsidR="009B7610" w:rsidRPr="005659C4" w:rsidRDefault="009B761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“Pharmacology in simple words” (20</w:t>
      </w:r>
      <w:r w:rsidR="00A2140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2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2). Ibn Sina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editing.</w:t>
      </w:r>
    </w:p>
    <w:p w14:paraId="5C8E9474" w14:textId="77777777" w:rsidR="00EC6AEB" w:rsidRPr="005659C4" w:rsidRDefault="00EC6AEB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642ECBE4" w14:textId="125D18BD" w:rsidR="00506816" w:rsidRPr="005659C4" w:rsidRDefault="00E37147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Abstract Presentation in 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Congress</w:t>
      </w:r>
      <w:r w:rsidR="000C070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</w:t>
      </w:r>
    </w:p>
    <w:p w14:paraId="74F2086A" w14:textId="1A2FACF8" w:rsidR="00C56A49" w:rsidRPr="005659C4" w:rsidRDefault="00C56A49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1: Rouzbahani M; Ghanaati H; Golzarian J; et al.Treatment of Knee osteoarthritis with Genicular Artery injection of mesenchymal stem cells, 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>1-year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results, Accepted as 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an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oral presentation (2023). RSNA congress, November 26-30: Chicago, 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Illinois</w:t>
      </w:r>
    </w:p>
    <w:p w14:paraId="0439BDC1" w14:textId="734C28B0" w:rsidR="00C56A49" w:rsidRPr="005659C4" w:rsidRDefault="00C56A49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2: Rouzbahani M; Ghanaati H; Golzarian J; 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>et al.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Treatment of Knee osteoarthritis with Genicular Artery injection of mesenchymal stem cells, </w:t>
      </w:r>
      <w:r w:rsidR="00FC340F">
        <w:rPr>
          <w:rFonts w:asciiTheme="minorBidi" w:hAnsiTheme="minorBidi" w:cstheme="minorBidi"/>
          <w:bCs/>
          <w:color w:val="000000" w:themeColor="text1"/>
          <w:sz w:val="24"/>
          <w:szCs w:val="24"/>
        </w:rPr>
        <w:t>ninth-monthCVIR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results (2023). CIRSE congress, September 9-13: Copenhagen, Denmark.</w:t>
      </w:r>
    </w:p>
    <w:p w14:paraId="3631473E" w14:textId="42BC072E" w:rsidR="00C56A49" w:rsidRPr="005659C4" w:rsidRDefault="00C56A49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3: Rouzbahani M; Ghanaati H; Golzarian J; </w:t>
      </w:r>
      <w:r w:rsidR="004B25E7">
        <w:rPr>
          <w:rFonts w:asciiTheme="minorBidi" w:hAnsiTheme="minorBidi" w:cstheme="minorBidi"/>
          <w:bCs/>
          <w:color w:val="000000" w:themeColor="text1"/>
          <w:sz w:val="24"/>
          <w:szCs w:val="24"/>
        </w:rPr>
        <w:t>et al.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Process of inducing HCC In rabbits by intra-arterial injection of HEPG2 cells through auricular artery (2023). CIRSE congress, September 9-13: Copenhagen, Denmark.</w:t>
      </w:r>
    </w:p>
    <w:p w14:paraId="03231BE6" w14:textId="172CDB95" w:rsidR="00C56A49" w:rsidRPr="005659C4" w:rsidRDefault="00C56A49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4: Rouzbahani M; Ghanaati H; Golzarian J; et al Treatment of Knee osteoarthritis with Genicular Artery injection of mesenchymal stem cells, sixth month results (2023). GEST annual, May 18-21, 2023: NYC USA.</w:t>
      </w:r>
    </w:p>
    <w:p w14:paraId="7250E622" w14:textId="566F0058" w:rsidR="00506816" w:rsidRPr="005659C4" w:rsidRDefault="00C56A49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5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 Rouzbahani M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Ghanaati H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Sarrami R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et al. Treatment of Knee osteoarthritis with Genicular Artery injection of mesenchymal stem cells: Clinical and MRI findings at one month. GEST MSK, January 20-21, 2023: Paris France.</w:t>
      </w:r>
    </w:p>
    <w:p w14:paraId="24998D4E" w14:textId="2223B01B" w:rsidR="00506816" w:rsidRPr="005659C4" w:rsidRDefault="00C56A49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6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 Rouzbahani M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Ghanaati H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Sarrami R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et al. Process of inducing HCC In rabbits by intra-arterial injection of HEPG2 cells through auricular artery (2023). PAIRS </w:t>
      </w:r>
      <w:r w:rsidR="00481D53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annual meeting, February 11-14, 2023. Dubai, UAE.</w:t>
      </w:r>
    </w:p>
    <w:p w14:paraId="4C7DEA29" w14:textId="64B886F7" w:rsidR="000C0701" w:rsidRDefault="00C56A49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7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 Ghanaati H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Rouzbahani M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Sarrami R</w:t>
      </w:r>
      <w:r w:rsidR="00CF076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;</w:t>
      </w:r>
      <w:r w:rsidR="0050681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et al. Treatment of Knee osteoarthritis with Genicular Artery injection of mesenchymal stem cells</w:t>
      </w:r>
      <w:r w:rsidR="00481D53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 Early results. PAIRS annual meeting, February 11-14, 2023. Dubai, UAE.</w:t>
      </w:r>
    </w:p>
    <w:p w14:paraId="352832ED" w14:textId="284B5F9E" w:rsidR="00E37147" w:rsidRDefault="00E37147" w:rsidP="00E37147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E37147">
        <w:rPr>
          <w:rFonts w:asciiTheme="minorBidi" w:hAnsiTheme="minorBidi" w:cstheme="minorBidi"/>
          <w:bCs/>
          <w:color w:val="000000" w:themeColor="text1"/>
          <w:sz w:val="24"/>
          <w:szCs w:val="24"/>
        </w:rPr>
        <w:lastRenderedPageBreak/>
        <w:br/>
        <w:t>peer reviews</w:t>
      </w:r>
      <w:r>
        <w:rPr>
          <w:rFonts w:asciiTheme="minorBidi" w:hAnsiTheme="minorBidi" w:cstheme="minorBidi"/>
          <w:bCs/>
          <w:color w:val="000000" w:themeColor="text1"/>
          <w:sz w:val="24"/>
          <w:szCs w:val="24"/>
        </w:rPr>
        <w:t>:</w:t>
      </w:r>
    </w:p>
    <w:p w14:paraId="5B6BFF4B" w14:textId="572E27CF" w:rsidR="00E37147" w:rsidRPr="00A064B9" w:rsidRDefault="00000000" w:rsidP="00E37147">
      <w:pPr>
        <w:pStyle w:val="ListParagraph"/>
        <w:numPr>
          <w:ilvl w:val="0"/>
          <w:numId w:val="7"/>
        </w:numPr>
        <w:spacing w:line="360" w:lineRule="auto"/>
        <w:rPr>
          <w:rStyle w:val="Hyperlink"/>
          <w:rFonts w:asciiTheme="minorBidi" w:hAnsiTheme="minorBidi" w:cstheme="minorBidi"/>
          <w:bCs/>
          <w:color w:val="000000" w:themeColor="text1"/>
          <w:sz w:val="24"/>
          <w:szCs w:val="24"/>
          <w:u w:val="none"/>
        </w:rPr>
      </w:pPr>
      <w:hyperlink r:id="rId11" w:tgtFrame="_blank" w:history="1">
        <w:r w:rsidR="00E37147" w:rsidRPr="00E37147">
          <w:rPr>
            <w:rStyle w:val="Hyperlink"/>
            <w:rFonts w:asciiTheme="minorBidi" w:hAnsiTheme="minorBidi" w:cstheme="minorBidi"/>
            <w:bCs/>
            <w:sz w:val="24"/>
            <w:szCs w:val="24"/>
          </w:rPr>
          <w:t>https://www.webofscience.com/wos/op/review-claim/collaborator-invite/bTP8ahA1lTfJCeTfj3m4koqD4Vl </w:t>
        </w:r>
      </w:hyperlink>
    </w:p>
    <w:p w14:paraId="2C048278" w14:textId="727BBD31" w:rsidR="00A064B9" w:rsidRPr="00E37147" w:rsidRDefault="00A064B9" w:rsidP="00E37147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>
        <w:rPr>
          <w:rStyle w:val="Hyperlink"/>
          <w:rFonts w:asciiTheme="minorBidi" w:hAnsiTheme="minorBidi" w:cstheme="minorBidi"/>
          <w:bCs/>
          <w:sz w:val="24"/>
          <w:szCs w:val="24"/>
        </w:rPr>
        <w:t>Another peer review is ongoing</w:t>
      </w:r>
    </w:p>
    <w:p w14:paraId="09326EC6" w14:textId="77777777" w:rsidR="00282895" w:rsidRPr="005659C4" w:rsidRDefault="0028289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4EE17EAB" w14:textId="4C4383F7" w:rsidR="007D0C74" w:rsidRPr="005659C4" w:rsidRDefault="009B761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Invited Lecture:</w:t>
      </w:r>
    </w:p>
    <w:p w14:paraId="49D5DC88" w14:textId="060EE2BA" w:rsidR="008E5140" w:rsidRPr="005659C4" w:rsidRDefault="00C56A49" w:rsidP="00EE16EB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1:</w:t>
      </w:r>
      <w:r w:rsidRPr="005659C4">
        <w:rPr>
          <w:rFonts w:asciiTheme="minorBidi" w:hAnsiTheme="minorBidi" w:cstheme="minorBid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Mesenchymal Stromal Cells: Intra-arterial injection technique and results?</w:t>
      </w:r>
      <w:r w:rsidR="00BF3943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 xml:space="preserve"> GEST</w:t>
      </w:r>
      <w:r w:rsidR="00EE16EB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 xml:space="preserve"> MSK congress</w:t>
      </w:r>
      <w:r w:rsidR="00BF3943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 xml:space="preserve"> January 2024</w:t>
      </w:r>
      <w:r w:rsidR="008E5140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16EB"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,Paris, France</w:t>
      </w:r>
    </w:p>
    <w:p w14:paraId="026315FE" w14:textId="13CAA578" w:rsidR="00EE16EB" w:rsidRPr="005659C4" w:rsidRDefault="00EE16EB" w:rsidP="00EE16EB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2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</w:t>
      </w:r>
      <w:r w:rsidRPr="005659C4">
        <w:rPr>
          <w:rFonts w:asciiTheme="minorBidi" w:hAnsiTheme="minorBidi" w:cstheme="minorBid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  <w:shd w:val="clear" w:color="auto" w:fill="FFFFFF"/>
        </w:rPr>
        <w:t>Mesenchymal Stromal Cells: Intra-arterial injection technique and results? PAIRS congress 2024 February Dubai, UAE</w:t>
      </w:r>
    </w:p>
    <w:p w14:paraId="3DF71257" w14:textId="542BA637" w:rsidR="008E5140" w:rsidRPr="005659C4" w:rsidRDefault="008E514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  <w:rtl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2: Work/life balance in Medical School as a girl, IRIB News Agency </w:t>
      </w:r>
      <w:r w:rsidR="008E552D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,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April 2023</w:t>
      </w:r>
    </w:p>
    <w:p w14:paraId="1FEB0BFC" w14:textId="26EDC13E" w:rsidR="00C56A49" w:rsidRPr="005659C4" w:rsidRDefault="008E514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3</w:t>
      </w:r>
      <w:r w:rsidR="00C56A4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 How to succeed in Medical School: Tehran University News Agency, November 2023</w:t>
      </w:r>
    </w:p>
    <w:p w14:paraId="362B1784" w14:textId="52B2DDF0" w:rsidR="00282895" w:rsidRPr="005659C4" w:rsidRDefault="008E514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4</w:t>
      </w:r>
      <w:r w:rsidR="009B761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: </w:t>
      </w:r>
      <w:r w:rsidR="0028289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How to succeed in Medical School: Tehran University News Agency, December 2022</w:t>
      </w:r>
    </w:p>
    <w:p w14:paraId="7017A581" w14:textId="1C9E6B3B" w:rsidR="009B7610" w:rsidRPr="005659C4" w:rsidRDefault="008E514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5</w:t>
      </w:r>
      <w:r w:rsidR="009B761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: </w:t>
      </w:r>
      <w:r w:rsidR="0028289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Workshop on “How to generate ideas and innovate in research?” Shahid Beheshti University, College of paramedical sciences, November 2022</w:t>
      </w:r>
    </w:p>
    <w:p w14:paraId="3F252218" w14:textId="6866CFBA" w:rsidR="009B7610" w:rsidRPr="005659C4" w:rsidRDefault="008E514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6</w:t>
      </w:r>
      <w:r w:rsidR="00AD30E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 Innovation and Work/life balance in Medical School: Tehran University News Agency, October 2022</w:t>
      </w:r>
    </w:p>
    <w:p w14:paraId="3F187DD7" w14:textId="77777777" w:rsidR="00282895" w:rsidRPr="005659C4" w:rsidRDefault="0028289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2F" w14:textId="2FBBA9B5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Teaching experiences:</w:t>
      </w:r>
    </w:p>
    <w:p w14:paraId="00000032" w14:textId="797CD938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-Mo</w:t>
      </w:r>
      <w:r w:rsidR="003D4100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ta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med </w:t>
      </w:r>
      <w:r w:rsidR="0016203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ancer </w:t>
      </w:r>
      <w:r w:rsidR="0016203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nstitute</w:t>
      </w:r>
    </w:p>
    <w:p w14:paraId="00000033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Workshop on “How to find a good Idea?” (March 2022)</w:t>
      </w:r>
    </w:p>
    <w:p w14:paraId="00000034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Workshop on “How to write articles?” (August 2022)</w:t>
      </w:r>
    </w:p>
    <w:p w14:paraId="00000035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Workshop on “How to find a good idea (October 2022)</w:t>
      </w:r>
    </w:p>
    <w:p w14:paraId="00000036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Workshop on “How to write articles?” (September 2022)</w:t>
      </w:r>
    </w:p>
    <w:p w14:paraId="00000039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lastRenderedPageBreak/>
        <w:t>-Porsa academy (An institute for pre-university exam preparation)</w:t>
      </w:r>
    </w:p>
    <w:p w14:paraId="0000003A" w14:textId="3D0469EA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Mathematics (2019-2020)</w:t>
      </w:r>
    </w:p>
    <w:p w14:paraId="0000003B" w14:textId="68E50FA2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Biology (2019-2020)</w:t>
      </w:r>
    </w:p>
    <w:p w14:paraId="71165702" w14:textId="0114E862" w:rsidR="00282895" w:rsidRPr="005659C4" w:rsidRDefault="0028289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1A23A66F" w14:textId="2BEB5A86" w:rsidR="00282895" w:rsidRPr="005659C4" w:rsidRDefault="0028289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Media and Interviews:</w:t>
      </w:r>
    </w:p>
    <w:p w14:paraId="6BB67BEA" w14:textId="29CAD551" w:rsidR="008E5140" w:rsidRPr="005659C4" w:rsidRDefault="008E5140" w:rsidP="00F12F46">
      <w:pPr>
        <w:pStyle w:val="ListParagraph"/>
        <w:numPr>
          <w:ilvl w:val="0"/>
          <w:numId w:val="5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Work/life balance in Medical School as a girl, IRIB News Agency (April 2023)</w:t>
      </w:r>
    </w:p>
    <w:p w14:paraId="310E4B02" w14:textId="77777777" w:rsidR="006E76CE" w:rsidRPr="005659C4" w:rsidRDefault="006E76CE" w:rsidP="00F12F46">
      <w:pPr>
        <w:pStyle w:val="ListParagraph"/>
        <w:numPr>
          <w:ilvl w:val="0"/>
          <w:numId w:val="5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How to succeed in Medical School: Tehran University News Agency (November 2023)</w:t>
      </w:r>
    </w:p>
    <w:p w14:paraId="260DA8AA" w14:textId="77777777" w:rsidR="006E76CE" w:rsidRPr="005659C4" w:rsidRDefault="008102FA" w:rsidP="00F12F46">
      <w:pPr>
        <w:pStyle w:val="ListParagraph"/>
        <w:numPr>
          <w:ilvl w:val="0"/>
          <w:numId w:val="5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Speeding up research to cure cancer</w:t>
      </w:r>
      <w:r w:rsidR="0048098E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, IRIB News Agency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(December2021)</w:t>
      </w:r>
    </w:p>
    <w:p w14:paraId="012586FD" w14:textId="77777777" w:rsidR="006E76CE" w:rsidRPr="005659C4" w:rsidRDefault="00B52C13" w:rsidP="00F12F46">
      <w:pPr>
        <w:pStyle w:val="ListParagraph"/>
        <w:numPr>
          <w:ilvl w:val="0"/>
          <w:numId w:val="5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Implementation of the first joint cell therapy project of Motamed cancer institute and Tehran university of medical science</w:t>
      </w:r>
      <w:r w:rsidR="00EB4C29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IRIB News Agency </w:t>
      </w:r>
      <w:r w:rsidR="008102FA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(March2022)</w:t>
      </w:r>
    </w:p>
    <w:p w14:paraId="45F926FB" w14:textId="77777777" w:rsidR="006E76CE" w:rsidRPr="005659C4" w:rsidRDefault="00AD719B" w:rsidP="00F12F46">
      <w:pPr>
        <w:pStyle w:val="ListParagraph"/>
        <w:numPr>
          <w:ilvl w:val="0"/>
          <w:numId w:val="5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How to succeed in Medical School: Tehran University News Agency, December 2022</w:t>
      </w:r>
    </w:p>
    <w:p w14:paraId="39A0283F" w14:textId="73274E70" w:rsidR="00AD719B" w:rsidRPr="005659C4" w:rsidRDefault="00AD719B" w:rsidP="00F12F46">
      <w:pPr>
        <w:pStyle w:val="ListParagraph"/>
        <w:numPr>
          <w:ilvl w:val="0"/>
          <w:numId w:val="5"/>
        </w:num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Innovation and Work/life balance in Medical School: Tehran University News Agency, October 2022</w:t>
      </w:r>
    </w:p>
    <w:p w14:paraId="54009BA9" w14:textId="77777777" w:rsidR="00282895" w:rsidRPr="005659C4" w:rsidRDefault="0028289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3C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Management and supervisory experiences:</w:t>
      </w:r>
    </w:p>
    <w:p w14:paraId="226E0187" w14:textId="794AD015" w:rsidR="00922EB3" w:rsidRPr="005659C4" w:rsidRDefault="00922EB3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-CEO of Baniyan Teb Mana company from feb22 till now.</w:t>
      </w:r>
    </w:p>
    <w:p w14:paraId="0000003D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-Advanced Diagnostic and Interventional Radiology Research Center (ADIR) at Imam Khomeini Hospital</w:t>
      </w:r>
    </w:p>
    <w:p w14:paraId="0000003E" w14:textId="51D41862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Head of Student Research Committee</w:t>
      </w:r>
      <w:r w:rsidR="0028289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: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March</w:t>
      </w:r>
      <w:r w:rsidR="0028289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2022</w:t>
      </w:r>
      <w:r w:rsidR="0028289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to present</w:t>
      </w:r>
    </w:p>
    <w:p w14:paraId="0000003F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-Motamed cancer institute</w:t>
      </w:r>
    </w:p>
    <w:p w14:paraId="00000040" w14:textId="56F5349C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Head of Student Research Committee</w:t>
      </w:r>
      <w:r w:rsidR="0028289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: N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ovember2021</w:t>
      </w:r>
      <w:r w:rsidR="0028289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to present</w:t>
      </w:r>
    </w:p>
    <w:p w14:paraId="00000049" w14:textId="793DA782" w:rsidR="00662905" w:rsidRPr="005659C4" w:rsidRDefault="00922EB3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Start-Up experiences:</w:t>
      </w:r>
    </w:p>
    <w:p w14:paraId="0000004A" w14:textId="7FFC58B1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 Shareholder and CEO of “</w:t>
      </w:r>
      <w:r w:rsidR="00815F91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Baniyan Teb Mana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” company (2023)</w:t>
      </w:r>
    </w:p>
    <w:p w14:paraId="00000054" w14:textId="2A234E76" w:rsidR="00662905" w:rsidRPr="005659C4" w:rsidRDefault="00815F91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lastRenderedPageBreak/>
        <w:t xml:space="preserve">Baniyan Teb Mana company </w:t>
      </w:r>
      <w:r w:rsidR="00922EB3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was just established with the aim of treating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knee osteoarthritis in patients</w:t>
      </w:r>
      <w:r w:rsidR="00246A9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.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="00246A9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t has been formed using one of my ideas. New treatment ideas will be added to this company in the future.</w:t>
      </w:r>
    </w:p>
    <w:p w14:paraId="3F22E990" w14:textId="77777777" w:rsidR="00246A96" w:rsidRPr="005659C4" w:rsidRDefault="00246A96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5C5D56CB" w14:textId="77777777" w:rsidR="000135F0" w:rsidRPr="005659C4" w:rsidRDefault="000135F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7D7867D1" w14:textId="77777777" w:rsidR="000135F0" w:rsidRPr="005659C4" w:rsidRDefault="000135F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55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Other skills:</w:t>
      </w:r>
    </w:p>
    <w:p w14:paraId="00000056" w14:textId="0A3500FB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1)Creativ</w:t>
      </w:r>
      <w:r w:rsidR="00A1273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ity</w:t>
      </w:r>
    </w:p>
    <w:p w14:paraId="00000057" w14:textId="2F4FB46F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2)</w:t>
      </w:r>
      <w:r w:rsidR="00474922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ommunication</w:t>
      </w:r>
      <w:r w:rsidR="00A12737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skill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with other team members</w:t>
      </w:r>
    </w:p>
    <w:p w14:paraId="00000058" w14:textId="40C0623F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3)</w:t>
      </w:r>
      <w:r w:rsidR="00A97F9B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D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ecision</w:t>
      </w:r>
      <w:r w:rsidR="00A97F9B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making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in critical situations in various projects</w:t>
      </w:r>
    </w:p>
    <w:p w14:paraId="00000059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4)The ability to make the best use of the least resources to get the best results</w:t>
      </w:r>
    </w:p>
    <w:p w14:paraId="0000005A" w14:textId="745492CF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5)</w:t>
      </w:r>
      <w:r w:rsidR="00246A9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roperly manage projects and clinical trials</w:t>
      </w:r>
    </w:p>
    <w:p w14:paraId="0000005B" w14:textId="2AF279C4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6)</w:t>
      </w:r>
      <w:r w:rsidR="00246A9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W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ork</w:t>
      </w:r>
      <w:r w:rsidR="00246A9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ing in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animals </w:t>
      </w:r>
      <w:r w:rsidR="00246A9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labs, prepping </w:t>
      </w:r>
      <w:r w:rsidR="000754F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animals,</w:t>
      </w:r>
      <w:r w:rsidR="00246A96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and manag</w:t>
      </w:r>
      <w:r w:rsidR="00A97F9B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ing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animal studies</w:t>
      </w:r>
    </w:p>
    <w:p w14:paraId="0000005D" w14:textId="4486A15F" w:rsidR="00662905" w:rsidRPr="005659C4" w:rsidRDefault="00246A96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7)</w:t>
      </w:r>
      <w:r w:rsidR="00A97F9B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ctive listening and excellent communication with patients, their families</w:t>
      </w:r>
    </w:p>
    <w:p w14:paraId="00000066" w14:textId="642F8193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Patents:  </w:t>
      </w:r>
    </w:p>
    <w:p w14:paraId="00000067" w14:textId="3436A276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-</w:t>
      </w:r>
      <w:r w:rsidR="00A97F9B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O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ne Iranian patent </w:t>
      </w:r>
      <w:r w:rsidR="00A97F9B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on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inducing</w:t>
      </w:r>
      <w:r w:rsidR="00A97F9B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liver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cancer </w:t>
      </w:r>
      <w:r w:rsidR="000754F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in a Rabbit model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, international classification: A61D 7/00-Maedeh Rouzbahani-Hossein Ghanaati</w:t>
      </w:r>
      <w:r w:rsidR="000754F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,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Ardeshir Ghavamzadeh</w:t>
      </w:r>
      <w:r w:rsidR="000754F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(2022)</w:t>
      </w:r>
    </w:p>
    <w:p w14:paraId="22D2AA88" w14:textId="55E0972F" w:rsidR="000754F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bookmarkStart w:id="1" w:name="_heading=h.30j0zll" w:colFirst="0" w:colLast="0"/>
      <w:bookmarkEnd w:id="1"/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Pending: Treatment of Knee osteoarthritis with Genicular Artery injection of mesenchymal stem cells- Maedeh Rouzbahani-Hossein Ghanaati</w:t>
      </w:r>
    </w:p>
    <w:p w14:paraId="2414CBE7" w14:textId="77777777" w:rsidR="000754F5" w:rsidRPr="005659C4" w:rsidRDefault="000754F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68" w14:textId="16B6C3D4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7D" w14:textId="77777777" w:rsidR="00662905" w:rsidRPr="005659C4" w:rsidRDefault="00000000" w:rsidP="00F12F46">
      <w:pPr>
        <w:pBdr>
          <w:top w:val="nil"/>
          <w:left w:val="nil"/>
          <w:bottom w:val="nil"/>
          <w:right w:val="nil"/>
          <w:between w:val="nil"/>
        </w:pBd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Charity:</w:t>
      </w:r>
    </w:p>
    <w:p w14:paraId="0000007E" w14:textId="6A3F2A58" w:rsidR="00662905" w:rsidRPr="005659C4" w:rsidRDefault="00000000" w:rsidP="00F12F46">
      <w:pPr>
        <w:pBdr>
          <w:top w:val="nil"/>
          <w:left w:val="nil"/>
          <w:bottom w:val="nil"/>
          <w:right w:val="nil"/>
          <w:between w:val="nil"/>
        </w:pBd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1)Free training for university entrance exam for </w:t>
      </w:r>
      <w:r w:rsidR="000754F5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low-income students</w:t>
      </w:r>
    </w:p>
    <w:p w14:paraId="0000007F" w14:textId="6895DF02" w:rsidR="00662905" w:rsidRPr="005659C4" w:rsidRDefault="00000000" w:rsidP="00F12F46">
      <w:pPr>
        <w:pBdr>
          <w:top w:val="nil"/>
          <w:left w:val="nil"/>
          <w:bottom w:val="nil"/>
          <w:right w:val="nil"/>
          <w:between w:val="nil"/>
        </w:pBd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lastRenderedPageBreak/>
        <w:t>2)</w:t>
      </w:r>
      <w:r w:rsidR="00CE23F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Supporting and helping with staff needs in a west of Tehran orphanage</w:t>
      </w:r>
    </w:p>
    <w:p w14:paraId="00000080" w14:textId="7656DD81" w:rsidR="00662905" w:rsidRPr="005659C4" w:rsidRDefault="00000000" w:rsidP="00F12F46">
      <w:pPr>
        <w:pBdr>
          <w:top w:val="nil"/>
          <w:left w:val="nil"/>
          <w:bottom w:val="nil"/>
          <w:right w:val="nil"/>
          <w:between w:val="nil"/>
        </w:pBd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3)</w:t>
      </w:r>
      <w:r w:rsidR="00CE23F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Providing stationery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for </w:t>
      </w:r>
      <w:r w:rsidR="00CE23F8"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low-income </w:t>
      </w: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>students</w:t>
      </w:r>
    </w:p>
    <w:p w14:paraId="00000083" w14:textId="77777777" w:rsidR="00662905" w:rsidRPr="005659C4" w:rsidRDefault="00662905" w:rsidP="00F12F46">
      <w:pPr>
        <w:pBdr>
          <w:top w:val="nil"/>
          <w:left w:val="nil"/>
          <w:bottom w:val="nil"/>
          <w:right w:val="nil"/>
          <w:between w:val="nil"/>
        </w:pBd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4" w14:textId="77777777" w:rsidR="00662905" w:rsidRPr="005659C4" w:rsidRDefault="00662905" w:rsidP="00F12F46">
      <w:pPr>
        <w:pBdr>
          <w:top w:val="nil"/>
          <w:left w:val="nil"/>
          <w:bottom w:val="nil"/>
          <w:right w:val="nil"/>
          <w:between w:val="nil"/>
        </w:pBd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5" w14:textId="77777777" w:rsidR="00662905" w:rsidRPr="005659C4" w:rsidRDefault="00662905" w:rsidP="00F12F46">
      <w:pPr>
        <w:pBdr>
          <w:top w:val="nil"/>
          <w:left w:val="nil"/>
          <w:bottom w:val="nil"/>
          <w:right w:val="nil"/>
          <w:between w:val="nil"/>
        </w:pBd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6" w14:textId="77777777" w:rsidR="00662905" w:rsidRPr="005659C4" w:rsidRDefault="00662905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7" w14:textId="77777777" w:rsidR="00662905" w:rsidRPr="005659C4" w:rsidRDefault="00662905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8" w14:textId="77777777" w:rsidR="00662905" w:rsidRPr="005659C4" w:rsidRDefault="00662905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9" w14:textId="77777777" w:rsidR="00662905" w:rsidRPr="005659C4" w:rsidRDefault="00662905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A" w14:textId="77777777" w:rsidR="00662905" w:rsidRPr="005659C4" w:rsidRDefault="00662905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B" w14:textId="77777777" w:rsidR="00662905" w:rsidRPr="005659C4" w:rsidRDefault="00662905" w:rsidP="00F12F46">
      <w:pPr>
        <w:tabs>
          <w:tab w:val="left" w:pos="6501"/>
        </w:tabs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C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D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E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8F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0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1" w14:textId="77777777" w:rsidR="00662905" w:rsidRPr="005659C4" w:rsidRDefault="00000000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  <w:r w:rsidRPr="005659C4">
        <w:rPr>
          <w:rFonts w:asciiTheme="minorBidi" w:hAnsiTheme="minorBidi" w:cstheme="minorBidi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92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3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4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5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6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7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8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9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A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B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C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D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E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9F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0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1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2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3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4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5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6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7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8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9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A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B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C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D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E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AF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0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1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2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3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4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5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6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7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8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9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A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B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C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D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E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BF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0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1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2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3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4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5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6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7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8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9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A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B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C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D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E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CF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0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1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2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3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4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5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6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7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8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9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A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B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C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D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E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DF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0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1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2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3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4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5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6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7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8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9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A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B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C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D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E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EF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0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1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2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3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4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5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6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7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8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9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A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B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C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D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p w14:paraId="000000FE" w14:textId="77777777" w:rsidR="00662905" w:rsidRPr="005659C4" w:rsidRDefault="00662905" w:rsidP="00F12F46">
      <w:pPr>
        <w:spacing w:line="360" w:lineRule="auto"/>
        <w:rPr>
          <w:rFonts w:asciiTheme="minorBidi" w:hAnsiTheme="minorBidi" w:cstheme="minorBidi"/>
          <w:bCs/>
          <w:color w:val="000000" w:themeColor="text1"/>
          <w:sz w:val="24"/>
          <w:szCs w:val="24"/>
        </w:rPr>
      </w:pPr>
    </w:p>
    <w:sectPr w:rsidR="00662905" w:rsidRPr="005659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06D85"/>
    <w:multiLevelType w:val="hybridMultilevel"/>
    <w:tmpl w:val="9C80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7470"/>
    <w:multiLevelType w:val="hybridMultilevel"/>
    <w:tmpl w:val="3ECC96E0"/>
    <w:lvl w:ilvl="0" w:tplc="D34E12A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5254B"/>
    <w:multiLevelType w:val="hybridMultilevel"/>
    <w:tmpl w:val="8A72B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A56C5"/>
    <w:multiLevelType w:val="hybridMultilevel"/>
    <w:tmpl w:val="3EF25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E3E77"/>
    <w:multiLevelType w:val="hybridMultilevel"/>
    <w:tmpl w:val="F68851C0"/>
    <w:lvl w:ilvl="0" w:tplc="ABE29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051AC"/>
    <w:multiLevelType w:val="multilevel"/>
    <w:tmpl w:val="E99214F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A22F8"/>
    <w:multiLevelType w:val="hybridMultilevel"/>
    <w:tmpl w:val="6F1AB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2735">
    <w:abstractNumId w:val="5"/>
  </w:num>
  <w:num w:numId="2" w16cid:durableId="233668524">
    <w:abstractNumId w:val="2"/>
  </w:num>
  <w:num w:numId="3" w16cid:durableId="1320499407">
    <w:abstractNumId w:val="3"/>
  </w:num>
  <w:num w:numId="4" w16cid:durableId="1902714572">
    <w:abstractNumId w:val="6"/>
  </w:num>
  <w:num w:numId="5" w16cid:durableId="612131101">
    <w:abstractNumId w:val="4"/>
  </w:num>
  <w:num w:numId="6" w16cid:durableId="27920186">
    <w:abstractNumId w:val="1"/>
  </w:num>
  <w:num w:numId="7" w16cid:durableId="148284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905"/>
    <w:rsid w:val="000135F0"/>
    <w:rsid w:val="0003522F"/>
    <w:rsid w:val="000754F5"/>
    <w:rsid w:val="0007600A"/>
    <w:rsid w:val="000A5226"/>
    <w:rsid w:val="000B473D"/>
    <w:rsid w:val="000C0701"/>
    <w:rsid w:val="000C53A8"/>
    <w:rsid w:val="00125676"/>
    <w:rsid w:val="00162036"/>
    <w:rsid w:val="001765CD"/>
    <w:rsid w:val="001E4148"/>
    <w:rsid w:val="00214B0F"/>
    <w:rsid w:val="00226C31"/>
    <w:rsid w:val="00246A96"/>
    <w:rsid w:val="00263721"/>
    <w:rsid w:val="00282895"/>
    <w:rsid w:val="0028654B"/>
    <w:rsid w:val="00293DC3"/>
    <w:rsid w:val="002C2FD4"/>
    <w:rsid w:val="00364303"/>
    <w:rsid w:val="00373748"/>
    <w:rsid w:val="003D4100"/>
    <w:rsid w:val="00474922"/>
    <w:rsid w:val="0048098E"/>
    <w:rsid w:val="00481D53"/>
    <w:rsid w:val="004B25E7"/>
    <w:rsid w:val="004B7504"/>
    <w:rsid w:val="004E2315"/>
    <w:rsid w:val="00500E09"/>
    <w:rsid w:val="00506816"/>
    <w:rsid w:val="00531C33"/>
    <w:rsid w:val="005659C4"/>
    <w:rsid w:val="00583783"/>
    <w:rsid w:val="005A78FA"/>
    <w:rsid w:val="005F0838"/>
    <w:rsid w:val="0060228C"/>
    <w:rsid w:val="006104B4"/>
    <w:rsid w:val="00627D63"/>
    <w:rsid w:val="006318FB"/>
    <w:rsid w:val="00647C21"/>
    <w:rsid w:val="00662905"/>
    <w:rsid w:val="00675585"/>
    <w:rsid w:val="006E76CE"/>
    <w:rsid w:val="006F3DE7"/>
    <w:rsid w:val="00773E92"/>
    <w:rsid w:val="00793595"/>
    <w:rsid w:val="007D0C74"/>
    <w:rsid w:val="007E782A"/>
    <w:rsid w:val="00806F4F"/>
    <w:rsid w:val="008102FA"/>
    <w:rsid w:val="00815F91"/>
    <w:rsid w:val="00890057"/>
    <w:rsid w:val="008B6CBA"/>
    <w:rsid w:val="008C49EE"/>
    <w:rsid w:val="008E5140"/>
    <w:rsid w:val="008E552D"/>
    <w:rsid w:val="00901EFE"/>
    <w:rsid w:val="00914DCB"/>
    <w:rsid w:val="00922EB3"/>
    <w:rsid w:val="0093786E"/>
    <w:rsid w:val="00955ED0"/>
    <w:rsid w:val="00975AD5"/>
    <w:rsid w:val="009A1EB2"/>
    <w:rsid w:val="009A2BDF"/>
    <w:rsid w:val="009B399F"/>
    <w:rsid w:val="009B7610"/>
    <w:rsid w:val="009D67E4"/>
    <w:rsid w:val="00A064B9"/>
    <w:rsid w:val="00A12737"/>
    <w:rsid w:val="00A15E98"/>
    <w:rsid w:val="00A21408"/>
    <w:rsid w:val="00A75BBB"/>
    <w:rsid w:val="00A84D9F"/>
    <w:rsid w:val="00A85135"/>
    <w:rsid w:val="00A97F9B"/>
    <w:rsid w:val="00AA2962"/>
    <w:rsid w:val="00AD30E0"/>
    <w:rsid w:val="00AD719B"/>
    <w:rsid w:val="00B4220D"/>
    <w:rsid w:val="00B52C13"/>
    <w:rsid w:val="00BA7744"/>
    <w:rsid w:val="00BF3943"/>
    <w:rsid w:val="00C01B8F"/>
    <w:rsid w:val="00C02A4C"/>
    <w:rsid w:val="00C079E6"/>
    <w:rsid w:val="00C152B1"/>
    <w:rsid w:val="00C56A49"/>
    <w:rsid w:val="00C826BA"/>
    <w:rsid w:val="00CB6317"/>
    <w:rsid w:val="00CE23F8"/>
    <w:rsid w:val="00CF0765"/>
    <w:rsid w:val="00D40798"/>
    <w:rsid w:val="00D76863"/>
    <w:rsid w:val="00DB304D"/>
    <w:rsid w:val="00DD01AE"/>
    <w:rsid w:val="00DF58DE"/>
    <w:rsid w:val="00E12DF9"/>
    <w:rsid w:val="00E37147"/>
    <w:rsid w:val="00E52BA4"/>
    <w:rsid w:val="00E6118B"/>
    <w:rsid w:val="00EB4C29"/>
    <w:rsid w:val="00EC6AEB"/>
    <w:rsid w:val="00EE16EB"/>
    <w:rsid w:val="00F12F46"/>
    <w:rsid w:val="00FA4DBF"/>
    <w:rsid w:val="00F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A32CD"/>
  <w15:docId w15:val="{28BAAAC7-49D6-4941-974F-C4774DB3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E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56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E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C3E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6122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-text">
    <w:name w:val="title-text"/>
    <w:basedOn w:val="DefaultParagraphFont"/>
    <w:rsid w:val="00A15E98"/>
  </w:style>
  <w:style w:type="character" w:customStyle="1" w:styleId="anchor-text">
    <w:name w:val="anchor-text"/>
    <w:basedOn w:val="DefaultParagraphFont"/>
    <w:rsid w:val="00DD01AE"/>
  </w:style>
  <w:style w:type="character" w:styleId="Strong">
    <w:name w:val="Strong"/>
    <w:basedOn w:val="DefaultParagraphFont"/>
    <w:uiPriority w:val="22"/>
    <w:qFormat/>
    <w:rsid w:val="00DB3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9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redii.2023.1000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32768/abc.202411113-26%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ederouzbahani@gmail.com" TargetMode="External"/><Relationship Id="rId11" Type="http://schemas.openxmlformats.org/officeDocument/2006/relationships/hyperlink" Target="https://www.webofscience.com/wos/op/review-claim/collaborator-invite/bTP8ahA1lTfJCeTfj3m4koqD4V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issn.org/resource/ISSN/2228-54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issn.org/resource/ISSN/2228-6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0sLPhavGP/Xr28Uy5ZGAHjNZg==">AMUW2mURBd8FY+suYCvnA9LGoeRnuPwXFaZtucl6neq9Vp5DcVTreuFIPU44aTdgj4Q3rhZloQEa5NSXsQpULB10vOZFTDGqhWqx7atnCYHuJWzzFIQ8vwoaIbp34p3HxDYx9tkFy1oh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1865</Words>
  <Characters>11529</Characters>
  <Application>Microsoft Office Word</Application>
  <DocSecurity>0</DocSecurity>
  <Lines>397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Lenovo</cp:lastModifiedBy>
  <cp:revision>34</cp:revision>
  <dcterms:created xsi:type="dcterms:W3CDTF">2024-07-07T18:44:00Z</dcterms:created>
  <dcterms:modified xsi:type="dcterms:W3CDTF">2024-08-23T14:12:00Z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f35b2f28af838485b6e1906e172924fa20120ae6d3dfa67ae606f720a078bb8b</vt:lpwstr>
  </property>
</Properties>
</file>